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5D3" w:rsidRPr="005020F4" w:rsidRDefault="000F25D3" w:rsidP="000F25D3">
      <w:pPr>
        <w:rPr>
          <w:b/>
          <w:sz w:val="28"/>
          <w:szCs w:val="28"/>
        </w:rPr>
      </w:pPr>
      <w:r w:rsidRPr="005020F4">
        <w:rPr>
          <w:b/>
          <w:sz w:val="28"/>
          <w:szCs w:val="28"/>
        </w:rPr>
        <w:t>Kierunki studiów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8"/>
        <w:gridCol w:w="1313"/>
        <w:gridCol w:w="1434"/>
        <w:gridCol w:w="4757"/>
      </w:tblGrid>
      <w:tr w:rsidR="00AF3C31" w:rsidRPr="00FC7DC4" w:rsidTr="00AF3C31">
        <w:trPr>
          <w:trHeight w:val="784"/>
        </w:trPr>
        <w:tc>
          <w:tcPr>
            <w:tcW w:w="1561" w:type="dxa"/>
          </w:tcPr>
          <w:p w:rsidR="00AF3C31" w:rsidRPr="00FC7DC4" w:rsidRDefault="00AF3C31" w:rsidP="001D550F">
            <w:pPr>
              <w:rPr>
                <w:sz w:val="24"/>
                <w:szCs w:val="24"/>
              </w:rPr>
            </w:pPr>
            <w:r w:rsidRPr="00FC7DC4">
              <w:rPr>
                <w:sz w:val="24"/>
                <w:szCs w:val="24"/>
              </w:rPr>
              <w:t>Kierunek studiów</w:t>
            </w:r>
            <w:r w:rsidRPr="00FC7DC4">
              <w:rPr>
                <w:rStyle w:val="Odwoanieprzypisudolnego"/>
                <w:sz w:val="24"/>
                <w:szCs w:val="24"/>
              </w:rPr>
              <w:footnoteReference w:id="1"/>
            </w:r>
          </w:p>
        </w:tc>
        <w:tc>
          <w:tcPr>
            <w:tcW w:w="1285" w:type="dxa"/>
          </w:tcPr>
          <w:p w:rsidR="00AF3C31" w:rsidRPr="00FC7DC4" w:rsidRDefault="00AF3C31" w:rsidP="001D5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akademicki</w:t>
            </w:r>
          </w:p>
        </w:tc>
        <w:tc>
          <w:tcPr>
            <w:tcW w:w="1438" w:type="dxa"/>
          </w:tcPr>
          <w:p w:rsidR="00AF3C31" w:rsidRPr="00FC7DC4" w:rsidRDefault="00AF3C31" w:rsidP="001D550F">
            <w:pPr>
              <w:rPr>
                <w:sz w:val="24"/>
                <w:szCs w:val="24"/>
              </w:rPr>
            </w:pPr>
            <w:r w:rsidRPr="00FC7DC4">
              <w:rPr>
                <w:sz w:val="24"/>
                <w:szCs w:val="24"/>
              </w:rPr>
              <w:t>Ł</w:t>
            </w:r>
            <w:r>
              <w:rPr>
                <w:sz w:val="24"/>
                <w:szCs w:val="24"/>
              </w:rPr>
              <w:t>ączna liczba godzin zajęć</w:t>
            </w:r>
            <w:r w:rsidRPr="00FC7DC4">
              <w:rPr>
                <w:rStyle w:val="Odwoanieprzypisudolnego"/>
                <w:sz w:val="24"/>
                <w:szCs w:val="24"/>
              </w:rPr>
              <w:footnoteReference w:id="2"/>
            </w:r>
          </w:p>
        </w:tc>
        <w:tc>
          <w:tcPr>
            <w:tcW w:w="4778" w:type="dxa"/>
          </w:tcPr>
          <w:p w:rsidR="00AF3C31" w:rsidRPr="00FC7DC4" w:rsidRDefault="00AF3C31" w:rsidP="001D550F">
            <w:pPr>
              <w:rPr>
                <w:sz w:val="24"/>
                <w:szCs w:val="24"/>
              </w:rPr>
            </w:pPr>
            <w:r w:rsidRPr="00FC7DC4">
              <w:rPr>
                <w:sz w:val="24"/>
                <w:szCs w:val="24"/>
              </w:rPr>
              <w:t>Liczbę godzin zajęć określonych w programie studiów realizowanych przez nauczycieli akademickich zatrudnionych w uczelni jako podstawowym miejscu pracy</w:t>
            </w:r>
            <w:r w:rsidRPr="00FC7DC4">
              <w:rPr>
                <w:rStyle w:val="Odwoanieprzypisudolnego"/>
                <w:sz w:val="24"/>
                <w:szCs w:val="24"/>
              </w:rPr>
              <w:footnoteReference w:id="3"/>
            </w:r>
          </w:p>
        </w:tc>
      </w:tr>
      <w:tr w:rsidR="00AF3C31" w:rsidRPr="00FC7DC4" w:rsidTr="00AF3C31">
        <w:trPr>
          <w:trHeight w:val="266"/>
        </w:trPr>
        <w:tc>
          <w:tcPr>
            <w:tcW w:w="1561" w:type="dxa"/>
          </w:tcPr>
          <w:p w:rsidR="00AF3C31" w:rsidRPr="00FC7DC4" w:rsidRDefault="00AF3C31" w:rsidP="001D550F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AF3C31" w:rsidRPr="00FC7DC4" w:rsidRDefault="004114B8" w:rsidP="001D5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2021/2022</w:t>
            </w:r>
          </w:p>
        </w:tc>
        <w:tc>
          <w:tcPr>
            <w:tcW w:w="1438" w:type="dxa"/>
          </w:tcPr>
          <w:p w:rsidR="00AF3C31" w:rsidRPr="00FC7DC4" w:rsidRDefault="00AF3C31" w:rsidP="001D550F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</w:tcPr>
          <w:p w:rsidR="00AF3C31" w:rsidRPr="00FC7DC4" w:rsidRDefault="00AF3C31" w:rsidP="001D550F">
            <w:pPr>
              <w:rPr>
                <w:sz w:val="24"/>
                <w:szCs w:val="24"/>
              </w:rPr>
            </w:pPr>
          </w:p>
        </w:tc>
      </w:tr>
    </w:tbl>
    <w:p w:rsidR="000F25D3" w:rsidRPr="00FC7DC4" w:rsidRDefault="000F25D3" w:rsidP="000F25D3">
      <w:pPr>
        <w:rPr>
          <w:sz w:val="24"/>
          <w:szCs w:val="24"/>
        </w:rPr>
      </w:pPr>
    </w:p>
    <w:p w:rsidR="003B29A0" w:rsidRPr="00AF3C31" w:rsidRDefault="00AF3C31">
      <w:pPr>
        <w:rPr>
          <w:color w:val="2F5496" w:themeColor="accent5" w:themeShade="BF"/>
          <w:sz w:val="24"/>
          <w:szCs w:val="24"/>
        </w:rPr>
      </w:pPr>
      <w:r w:rsidRPr="00AF3C31">
        <w:rPr>
          <w:color w:val="2F5496" w:themeColor="accent5" w:themeShade="BF"/>
          <w:sz w:val="24"/>
          <w:szCs w:val="24"/>
        </w:rPr>
        <w:t>Informacje dodatkowe:</w:t>
      </w:r>
    </w:p>
    <w:p w:rsidR="00AF3C31" w:rsidRPr="00AC1E4F" w:rsidRDefault="00AF3C31" w:rsidP="00AF3C31">
      <w:pPr>
        <w:pStyle w:val="Akapitzlist"/>
        <w:jc w:val="both"/>
        <w:rPr>
          <w:rFonts w:ascii="Tahoma" w:hAnsi="Tahoma" w:cs="Tahoma"/>
          <w:color w:val="2F5496"/>
          <w:sz w:val="20"/>
          <w:szCs w:val="20"/>
        </w:rPr>
      </w:pPr>
    </w:p>
    <w:p w:rsidR="00AF3C31" w:rsidRDefault="00AF3C31" w:rsidP="00E13B67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color w:val="2F5496"/>
          <w:sz w:val="20"/>
          <w:szCs w:val="20"/>
        </w:rPr>
      </w:pPr>
      <w:r w:rsidRPr="004114B8">
        <w:rPr>
          <w:rFonts w:ascii="Tahoma" w:hAnsi="Tahoma" w:cs="Tahoma"/>
          <w:color w:val="2F5496"/>
          <w:sz w:val="20"/>
          <w:szCs w:val="20"/>
        </w:rPr>
        <w:t xml:space="preserve">Jeśli </w:t>
      </w:r>
      <w:r w:rsidR="004114B8" w:rsidRPr="004114B8">
        <w:rPr>
          <w:rFonts w:ascii="Tahoma" w:hAnsi="Tahoma" w:cs="Tahoma"/>
          <w:color w:val="2F5496"/>
          <w:sz w:val="20"/>
          <w:szCs w:val="20"/>
        </w:rPr>
        <w:t>istnieją kierunki studiów</w:t>
      </w:r>
      <w:r w:rsidRPr="004114B8">
        <w:rPr>
          <w:rFonts w:ascii="Tahoma" w:hAnsi="Tahoma" w:cs="Tahoma"/>
          <w:color w:val="2F5496"/>
          <w:sz w:val="20"/>
          <w:szCs w:val="20"/>
        </w:rPr>
        <w:t xml:space="preserve">, które nie </w:t>
      </w:r>
      <w:r w:rsidR="004114B8" w:rsidRPr="004114B8">
        <w:rPr>
          <w:rFonts w:ascii="Tahoma" w:hAnsi="Tahoma" w:cs="Tahoma"/>
          <w:color w:val="2F5496"/>
          <w:sz w:val="20"/>
          <w:szCs w:val="20"/>
        </w:rPr>
        <w:t>obejmują jeszcze wszystkich lat</w:t>
      </w:r>
      <w:r w:rsidRPr="004114B8">
        <w:rPr>
          <w:rFonts w:ascii="Tahoma" w:hAnsi="Tahoma" w:cs="Tahoma"/>
          <w:color w:val="2F5496"/>
          <w:sz w:val="20"/>
          <w:szCs w:val="20"/>
        </w:rPr>
        <w:t xml:space="preserve">, liczymy </w:t>
      </w:r>
      <w:r w:rsidR="004114B8" w:rsidRPr="004114B8">
        <w:rPr>
          <w:rFonts w:ascii="Tahoma" w:hAnsi="Tahoma" w:cs="Tahoma"/>
          <w:color w:val="2F5496"/>
          <w:sz w:val="20"/>
          <w:szCs w:val="20"/>
        </w:rPr>
        <w:t xml:space="preserve">wszystkie godziny </w:t>
      </w:r>
      <w:r w:rsidRPr="004114B8">
        <w:rPr>
          <w:rFonts w:ascii="Tahoma" w:hAnsi="Tahoma" w:cs="Tahoma"/>
          <w:color w:val="2F5496"/>
          <w:sz w:val="20"/>
          <w:szCs w:val="20"/>
        </w:rPr>
        <w:t>z programu</w:t>
      </w:r>
      <w:r w:rsidR="00E13B67">
        <w:rPr>
          <w:rFonts w:ascii="Tahoma" w:hAnsi="Tahoma" w:cs="Tahoma"/>
          <w:color w:val="2F5496"/>
          <w:sz w:val="20"/>
          <w:szCs w:val="20"/>
        </w:rPr>
        <w:t xml:space="preserve"> (łączna liczba godzin zajęć)</w:t>
      </w:r>
      <w:r w:rsidR="004114B8" w:rsidRPr="004114B8">
        <w:rPr>
          <w:rFonts w:ascii="Tahoma" w:hAnsi="Tahoma" w:cs="Tahoma"/>
          <w:color w:val="2F5496"/>
          <w:sz w:val="20"/>
          <w:szCs w:val="20"/>
        </w:rPr>
        <w:t xml:space="preserve">. </w:t>
      </w:r>
      <w:r w:rsidR="00E13B67">
        <w:rPr>
          <w:rFonts w:ascii="Tahoma" w:hAnsi="Tahoma" w:cs="Tahoma"/>
          <w:color w:val="2F5496"/>
          <w:sz w:val="20"/>
          <w:szCs w:val="20"/>
        </w:rPr>
        <w:t>A l</w:t>
      </w:r>
      <w:r w:rsidR="00E13B67" w:rsidRPr="00E13B67">
        <w:rPr>
          <w:rFonts w:ascii="Tahoma" w:hAnsi="Tahoma" w:cs="Tahoma"/>
          <w:color w:val="2F5496"/>
          <w:sz w:val="20"/>
          <w:szCs w:val="20"/>
        </w:rPr>
        <w:t>iczbę godzin zajęć określonych w programie studiów realizowanych przez nauczycieli akademickich zatrudnionych w uczelni jako podstawowym miejscu pracy</w:t>
      </w:r>
      <w:r w:rsidR="00E13B67">
        <w:rPr>
          <w:rFonts w:ascii="Tahoma" w:hAnsi="Tahoma" w:cs="Tahoma"/>
          <w:color w:val="2F5496"/>
          <w:sz w:val="20"/>
          <w:szCs w:val="20"/>
        </w:rPr>
        <w:t xml:space="preserve"> tylko dla zajęć , które już mają miejsce (np. tylko 3 roczniki studiów)</w:t>
      </w:r>
    </w:p>
    <w:p w:rsidR="004114B8" w:rsidRPr="004114B8" w:rsidRDefault="00E13B67" w:rsidP="00E13B67">
      <w:pPr>
        <w:pStyle w:val="Akapitzlist"/>
        <w:jc w:val="both"/>
        <w:rPr>
          <w:rFonts w:ascii="Tahoma" w:hAnsi="Tahoma" w:cs="Tahoma"/>
          <w:color w:val="2F5496"/>
          <w:sz w:val="20"/>
          <w:szCs w:val="20"/>
        </w:rPr>
      </w:pPr>
      <w:r w:rsidRPr="00AC1E4F">
        <w:rPr>
          <w:rFonts w:ascii="Tahoma" w:hAnsi="Tahoma" w:cs="Tahoma"/>
          <w:color w:val="2F5496"/>
          <w:sz w:val="20"/>
          <w:szCs w:val="20"/>
        </w:rPr>
        <w:t>Podobnie będzie przy wygaszaniu studiów</w:t>
      </w:r>
      <w:r>
        <w:rPr>
          <w:rFonts w:ascii="Tahoma" w:hAnsi="Tahoma" w:cs="Tahoma"/>
          <w:color w:val="2F5496"/>
          <w:sz w:val="20"/>
          <w:szCs w:val="20"/>
        </w:rPr>
        <w:t>.</w:t>
      </w:r>
    </w:p>
    <w:p w:rsidR="00AF3C31" w:rsidRPr="00AC1E4F" w:rsidRDefault="00AF3C31" w:rsidP="00AF3C31">
      <w:pPr>
        <w:pStyle w:val="Akapitzlist"/>
        <w:jc w:val="both"/>
        <w:rPr>
          <w:rFonts w:ascii="Tahoma" w:hAnsi="Tahoma" w:cs="Tahoma"/>
          <w:color w:val="2F5496"/>
          <w:sz w:val="20"/>
          <w:szCs w:val="20"/>
        </w:rPr>
      </w:pPr>
    </w:p>
    <w:p w:rsidR="004114B8" w:rsidRPr="00E13B67" w:rsidRDefault="00E13B67" w:rsidP="00E13B6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rFonts w:ascii="Tahoma" w:hAnsi="Tahoma" w:cs="Tahoma"/>
          <w:color w:val="2F5496"/>
          <w:sz w:val="20"/>
          <w:szCs w:val="20"/>
        </w:rPr>
        <w:t>Godziny liczymy jako s</w:t>
      </w:r>
      <w:r w:rsidRPr="00E13B67">
        <w:rPr>
          <w:rFonts w:ascii="Tahoma" w:hAnsi="Tahoma" w:cs="Tahoma"/>
          <w:color w:val="2F5496"/>
          <w:sz w:val="20"/>
          <w:szCs w:val="20"/>
        </w:rPr>
        <w:t>um</w:t>
      </w:r>
      <w:r>
        <w:rPr>
          <w:rFonts w:ascii="Tahoma" w:hAnsi="Tahoma" w:cs="Tahoma"/>
          <w:color w:val="2F5496"/>
          <w:sz w:val="20"/>
          <w:szCs w:val="20"/>
        </w:rPr>
        <w:t>ę</w:t>
      </w:r>
      <w:r w:rsidRPr="00E13B67">
        <w:rPr>
          <w:rFonts w:ascii="Tahoma" w:hAnsi="Tahoma" w:cs="Tahoma"/>
          <w:color w:val="2F5496"/>
          <w:sz w:val="20"/>
          <w:szCs w:val="20"/>
        </w:rPr>
        <w:t xml:space="preserve"> godzin od pierwszego do ostatniego roku wszystkich rodzajów zajęć określonych w programie studiów (zajęć dydaktycznych, praktyk zawodowych, ćwiczeń, laboratoriów, konwersatoriów, lektoratów).</w:t>
      </w:r>
    </w:p>
    <w:p w:rsidR="004114B8" w:rsidRPr="00AF3C31" w:rsidRDefault="004114B8" w:rsidP="00E13B67">
      <w:pPr>
        <w:pStyle w:val="Akapitzlist"/>
        <w:jc w:val="both"/>
        <w:rPr>
          <w:sz w:val="24"/>
          <w:szCs w:val="24"/>
        </w:rPr>
      </w:pPr>
    </w:p>
    <w:sectPr w:rsidR="004114B8" w:rsidRPr="00AF3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11B" w:rsidRDefault="001A611B" w:rsidP="000F25D3">
      <w:pPr>
        <w:spacing w:after="0" w:line="240" w:lineRule="auto"/>
      </w:pPr>
      <w:r>
        <w:separator/>
      </w:r>
    </w:p>
  </w:endnote>
  <w:endnote w:type="continuationSeparator" w:id="0">
    <w:p w:rsidR="001A611B" w:rsidRDefault="001A611B" w:rsidP="000F2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11B" w:rsidRDefault="001A611B" w:rsidP="000F25D3">
      <w:pPr>
        <w:spacing w:after="0" w:line="240" w:lineRule="auto"/>
      </w:pPr>
      <w:r>
        <w:separator/>
      </w:r>
    </w:p>
  </w:footnote>
  <w:footnote w:type="continuationSeparator" w:id="0">
    <w:p w:rsidR="001A611B" w:rsidRDefault="001A611B" w:rsidP="000F25D3">
      <w:pPr>
        <w:spacing w:after="0" w:line="240" w:lineRule="auto"/>
      </w:pPr>
      <w:r>
        <w:continuationSeparator/>
      </w:r>
    </w:p>
  </w:footnote>
  <w:footnote w:id="1">
    <w:p w:rsidR="00AF3C31" w:rsidRDefault="00AF3C31" w:rsidP="000F25D3">
      <w:pPr>
        <w:pStyle w:val="Tekstprzypisudolnego"/>
      </w:pPr>
      <w:r>
        <w:rPr>
          <w:rStyle w:val="Odwoanieprzypisudolnego"/>
        </w:rPr>
        <w:footnoteRef/>
      </w:r>
      <w:r>
        <w:t xml:space="preserve"> Kierunek określamy dla danego poziomu i profilu kształcenia, np. Pedagogika, studia I stopnia profil ogólnoakademicki</w:t>
      </w:r>
    </w:p>
  </w:footnote>
  <w:footnote w:id="2">
    <w:p w:rsidR="00AF3C31" w:rsidRDefault="00AF3C31" w:rsidP="000F25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114B8" w:rsidRPr="004114B8">
        <w:rPr>
          <w:color w:val="FF0000"/>
        </w:rPr>
        <w:t xml:space="preserve">Podajemy liczbę godzin </w:t>
      </w:r>
      <w:r w:rsidRPr="004114B8">
        <w:rPr>
          <w:color w:val="FF0000"/>
        </w:rPr>
        <w:t xml:space="preserve">zajęć określonych w programie studiów </w:t>
      </w:r>
      <w:r w:rsidR="00C2072D">
        <w:rPr>
          <w:color w:val="FF0000"/>
        </w:rPr>
        <w:t xml:space="preserve">dla roku akademickiego </w:t>
      </w:r>
      <w:r w:rsidR="00C2072D">
        <w:rPr>
          <w:color w:val="FF0000"/>
        </w:rPr>
        <w:t>202</w:t>
      </w:r>
      <w:bookmarkStart w:id="0" w:name="_GoBack"/>
      <w:bookmarkEnd w:id="0"/>
      <w:r w:rsidR="004114B8" w:rsidRPr="004114B8">
        <w:rPr>
          <w:color w:val="FF0000"/>
        </w:rPr>
        <w:t>1/2022 z uwzględnieniem jednej specjalności (tej, która ma najwięcej godzin).</w:t>
      </w:r>
    </w:p>
    <w:p w:rsidR="00AF3C31" w:rsidRDefault="00AF3C31" w:rsidP="000F25D3">
      <w:pPr>
        <w:pStyle w:val="Tekstprzypisudolnego"/>
      </w:pPr>
      <w:r>
        <w:t>Program jest jeden dla kierunku, poziomu i profilu. W przypadku prowadzenia studiów w formie stacjonarnej i niestacjonarnej należy wpisać wartość większą.</w:t>
      </w:r>
    </w:p>
  </w:footnote>
  <w:footnote w:id="3">
    <w:p w:rsidR="00AF3C31" w:rsidRDefault="00AF3C31" w:rsidP="000F25D3">
      <w:pPr>
        <w:pStyle w:val="Tekstprzypisudolnego"/>
      </w:pPr>
      <w:r>
        <w:rPr>
          <w:rStyle w:val="Odwoanieprzypisudolnego"/>
        </w:rPr>
        <w:footnoteRef/>
      </w:r>
      <w:r>
        <w:t xml:space="preserve"> Zsumowana liczba godzin zajęć prowadzonych przez nauczycieli akademickich</w:t>
      </w:r>
      <w:r w:rsidRPr="00FA2EAB">
        <w:t xml:space="preserve"> zatrudnionych w uczelni jako podstawowym miejscu pracy</w:t>
      </w:r>
      <w:r>
        <w:t xml:space="preserve"> wynikającą z programu studiów (a nie faktycznie realizowaną), Przykłady:</w:t>
      </w:r>
    </w:p>
    <w:p w:rsidR="00AF3C31" w:rsidRDefault="00AF3C31" w:rsidP="000F25D3">
      <w:pPr>
        <w:pStyle w:val="Tekstprzypisudolnego"/>
        <w:numPr>
          <w:ilvl w:val="0"/>
          <w:numId w:val="1"/>
        </w:numPr>
      </w:pPr>
      <w:r>
        <w:t>Przedmiot Teoria wychowania: 30h wykładów i 30 h ćwiczeń (prowadzonych w 4 grupach przez 1 pracownika na pierwszym etacie, który prowadzi też wykłady) liczymy 60h;</w:t>
      </w:r>
    </w:p>
    <w:p w:rsidR="00AF3C31" w:rsidRDefault="00AF3C31" w:rsidP="000F25D3">
      <w:pPr>
        <w:pStyle w:val="Tekstprzypisudolnego"/>
        <w:numPr>
          <w:ilvl w:val="0"/>
          <w:numId w:val="1"/>
        </w:numPr>
      </w:pPr>
      <w:r>
        <w:t>Przedmiot Teoria wychowania: 30h wykładów i 30 h ćwiczeń (prowadzonych w 4 grupach, ale tylko 2 prowadzi pracownik</w:t>
      </w:r>
      <w:r w:rsidRPr="00FA2EAB">
        <w:t xml:space="preserve"> </w:t>
      </w:r>
      <w:r>
        <w:t>na pierwszym etacie, który prowadzi też wykłady,</w:t>
      </w:r>
      <w:r w:rsidRPr="00FA2EAB">
        <w:t xml:space="preserve"> </w:t>
      </w:r>
      <w:r>
        <w:t>pozostałe grupy prowadzą osoby zatrudnione na umowę-zlecenie) liczymy 60h;</w:t>
      </w:r>
    </w:p>
    <w:p w:rsidR="00AF3C31" w:rsidRDefault="00AF3C31" w:rsidP="000F25D3">
      <w:pPr>
        <w:pStyle w:val="Tekstprzypisudolnego"/>
        <w:numPr>
          <w:ilvl w:val="0"/>
          <w:numId w:val="1"/>
        </w:numPr>
      </w:pPr>
      <w:r>
        <w:t>Przedmiot Teoria wychowania: 30h wykładów i 30 h ćwiczeń (prowadzonych w 4 grupach przez 1 pracownika</w:t>
      </w:r>
      <w:r w:rsidRPr="00FA2EAB">
        <w:t xml:space="preserve"> </w:t>
      </w:r>
      <w:r>
        <w:t>na pierwszym etacie, który nie prowadzi wykładów, wykład prowadzi osoba zatrudniona na umowę-zlecenie) liczymy 30h.</w:t>
      </w:r>
    </w:p>
    <w:p w:rsidR="00AF3C31" w:rsidRPr="004114B8" w:rsidRDefault="004114B8" w:rsidP="000F25D3">
      <w:pPr>
        <w:pStyle w:val="Tekstprzypisudolnego"/>
        <w:rPr>
          <w:color w:val="FF0000"/>
        </w:rPr>
      </w:pPr>
      <w:r w:rsidRPr="004114B8">
        <w:rPr>
          <w:color w:val="FF0000"/>
        </w:rPr>
        <w:t>Liczymy liczbę godzin zajęć prowadzonych przez nauczycieli akademickich zatrudnionych w uczelni jako podstawowym miejscu pracy dla całego programu uwzględniając cały program z uwzględnieniem tylko jednej specjalności (tej, która ma najwięcej godzin).</w:t>
      </w:r>
    </w:p>
    <w:p w:rsidR="00AF3C31" w:rsidRDefault="00AF3C31" w:rsidP="000F25D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330BA"/>
    <w:multiLevelType w:val="hybridMultilevel"/>
    <w:tmpl w:val="F2B6B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02527"/>
    <w:multiLevelType w:val="hybridMultilevel"/>
    <w:tmpl w:val="FB0CB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B2"/>
    <w:rsid w:val="000F25D3"/>
    <w:rsid w:val="001A611B"/>
    <w:rsid w:val="002A5EB2"/>
    <w:rsid w:val="003B29A0"/>
    <w:rsid w:val="004114B8"/>
    <w:rsid w:val="00A37268"/>
    <w:rsid w:val="00AF3C31"/>
    <w:rsid w:val="00C2072D"/>
    <w:rsid w:val="00E1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BE3C8C"/>
  <w15:chartTrackingRefBased/>
  <w15:docId w15:val="{26A81CCE-CA00-46A7-AEB8-98F92C8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5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2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25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25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25D3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3C31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Miśkowiec</dc:creator>
  <cp:keywords/>
  <dc:description/>
  <cp:lastModifiedBy>Wioletta Wielgosz</cp:lastModifiedBy>
  <cp:revision>2</cp:revision>
  <dcterms:created xsi:type="dcterms:W3CDTF">2021-11-24T07:36:00Z</dcterms:created>
  <dcterms:modified xsi:type="dcterms:W3CDTF">2021-11-24T07:36:00Z</dcterms:modified>
</cp:coreProperties>
</file>